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D2F0E6" w14:textId="77777777" w:rsidR="00836FAC" w:rsidRPr="00836FAC" w:rsidRDefault="00836FAC" w:rsidP="00836FAC">
      <w:pPr>
        <w:tabs>
          <w:tab w:val="center" w:pos="4153"/>
          <w:tab w:val="right" w:pos="8306"/>
        </w:tabs>
        <w:spacing w:after="0" w:line="240" w:lineRule="auto"/>
        <w:jc w:val="center"/>
        <w:rPr>
          <w:rFonts w:ascii="Arial" w:eastAsia="Times New Roman" w:hAnsi="Arial" w:cs="David"/>
          <w:b/>
          <w:bCs/>
          <w:sz w:val="24"/>
          <w:szCs w:val="24"/>
          <w:lang w:eastAsia="he-IL"/>
        </w:rPr>
      </w:pPr>
      <w:r w:rsidRPr="00836FAC">
        <w:rPr>
          <w:rFonts w:ascii="Arial" w:eastAsia="Times New Roman" w:hAnsi="Arial" w:cs="David"/>
          <w:b/>
          <w:bCs/>
          <w:noProof/>
          <w:sz w:val="24"/>
          <w:szCs w:val="24"/>
        </w:rPr>
        <w:drawing>
          <wp:inline distT="0" distB="0" distL="0" distR="0" wp14:anchorId="569831C9" wp14:editId="27BAD24C">
            <wp:extent cx="828675" cy="666750"/>
            <wp:effectExtent l="0" t="0" r="9525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11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7085F7" w14:textId="77777777" w:rsidR="00836FAC" w:rsidRPr="00836FAC" w:rsidRDefault="00836FAC" w:rsidP="00836FAC">
      <w:pPr>
        <w:tabs>
          <w:tab w:val="left" w:pos="3860"/>
          <w:tab w:val="center" w:pos="4153"/>
          <w:tab w:val="center" w:pos="4450"/>
          <w:tab w:val="right" w:pos="8306"/>
        </w:tabs>
        <w:spacing w:after="0" w:line="240" w:lineRule="auto"/>
        <w:ind w:left="226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836FAC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                                                                </w:t>
      </w:r>
    </w:p>
    <w:p w14:paraId="59D02979" w14:textId="77777777" w:rsidR="00836FAC" w:rsidRPr="00836FAC" w:rsidRDefault="00836FAC" w:rsidP="00836FAC">
      <w:pPr>
        <w:tabs>
          <w:tab w:val="left" w:pos="3860"/>
          <w:tab w:val="center" w:pos="4153"/>
          <w:tab w:val="center" w:pos="4450"/>
          <w:tab w:val="right" w:pos="8306"/>
        </w:tabs>
        <w:spacing w:after="120" w:line="240" w:lineRule="auto"/>
        <w:ind w:left="227"/>
        <w:jc w:val="center"/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836FAC"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  <w:lang w:eastAsia="he-IL"/>
        </w:rPr>
        <w:t>טופס בקשה להתקשרות בפטור</w:t>
      </w:r>
    </w:p>
    <w:p w14:paraId="21D3F182" w14:textId="77777777" w:rsidR="00836FAC" w:rsidRPr="00836FAC" w:rsidRDefault="00836FAC" w:rsidP="00836FAC">
      <w:pPr>
        <w:tabs>
          <w:tab w:val="left" w:pos="3860"/>
          <w:tab w:val="center" w:pos="4153"/>
          <w:tab w:val="center" w:pos="4450"/>
          <w:tab w:val="right" w:pos="8306"/>
        </w:tabs>
        <w:spacing w:after="0" w:line="240" w:lineRule="auto"/>
        <w:ind w:left="226"/>
        <w:jc w:val="center"/>
        <w:rPr>
          <w:rFonts w:ascii="Arial" w:eastAsia="Times New Roman" w:hAnsi="Arial" w:cs="David"/>
          <w:b/>
          <w:bCs/>
          <w:sz w:val="24"/>
          <w:szCs w:val="24"/>
          <w:rtl/>
          <w:lang w:eastAsia="he-IL"/>
        </w:rPr>
      </w:pPr>
      <w:r w:rsidRPr="00836FAC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סיווג הבקשה</w:t>
      </w:r>
      <w:r w:rsidRPr="00836FAC">
        <w:rPr>
          <w:rFonts w:ascii="Arial" w:eastAsia="Times New Roman" w:hAnsi="Arial" w:cs="David"/>
          <w:b/>
          <w:bCs/>
          <w:sz w:val="24"/>
          <w:szCs w:val="24"/>
          <w:rtl/>
          <w:lang w:eastAsia="he-IL"/>
        </w:rPr>
        <w:t>: בלמ"ס/שמור/סודי/סודי ביותר</w:t>
      </w:r>
    </w:p>
    <w:p w14:paraId="5AE4C6F1" w14:textId="77777777" w:rsidR="00836FAC" w:rsidRPr="00836FAC" w:rsidRDefault="00836FAC" w:rsidP="00836FAC">
      <w:pPr>
        <w:tabs>
          <w:tab w:val="left" w:pos="3860"/>
          <w:tab w:val="center" w:pos="4153"/>
          <w:tab w:val="center" w:pos="4450"/>
          <w:tab w:val="right" w:pos="8306"/>
        </w:tabs>
        <w:spacing w:after="0" w:line="240" w:lineRule="auto"/>
        <w:ind w:left="226"/>
        <w:rPr>
          <w:rFonts w:ascii="Arial" w:eastAsia="Times New Roman" w:hAnsi="Arial" w:cs="David"/>
          <w:b/>
          <w:bCs/>
          <w:sz w:val="24"/>
          <w:szCs w:val="24"/>
          <w:rtl/>
          <w:lang w:eastAsia="he-IL"/>
        </w:rPr>
      </w:pPr>
    </w:p>
    <w:p w14:paraId="15B0E6AB" w14:textId="77777777" w:rsidR="00836FAC" w:rsidRPr="00836FAC" w:rsidRDefault="00836FAC" w:rsidP="00836FAC">
      <w:pPr>
        <w:spacing w:after="0" w:line="240" w:lineRule="auto"/>
        <w:ind w:left="504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836FAC">
        <w:rPr>
          <w:rFonts w:ascii="David" w:eastAsia="Times New Roman" w:hAnsi="David" w:cs="David"/>
          <w:sz w:val="26"/>
          <w:szCs w:val="26"/>
          <w:rtl/>
          <w:lang w:eastAsia="he-IL"/>
        </w:rPr>
        <w:t xml:space="preserve">      </w:t>
      </w:r>
      <w:r w:rsidRPr="00836FAC">
        <w:rPr>
          <w:rFonts w:ascii="David" w:eastAsia="Times New Roman" w:hAnsi="David" w:cs="David"/>
          <w:b/>
          <w:bCs/>
          <w:sz w:val="26"/>
          <w:szCs w:val="26"/>
          <w:rtl/>
          <w:lang w:eastAsia="he-IL"/>
        </w:rPr>
        <w:t xml:space="preserve"> מטא"ר/אגף תמיכה לוגיסטית</w:t>
      </w:r>
    </w:p>
    <w:p w14:paraId="3E8DDCCD" w14:textId="77777777" w:rsidR="00836FAC" w:rsidRPr="00836FAC" w:rsidRDefault="00836FAC" w:rsidP="00836FAC">
      <w:pPr>
        <w:spacing w:line="240" w:lineRule="auto"/>
        <w:ind w:left="4321" w:firstLine="720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  <w:r w:rsidRPr="00836FAC">
        <w:rPr>
          <w:rFonts w:ascii="David" w:eastAsia="Times New Roman" w:hAnsi="David" w:cs="David"/>
          <w:b/>
          <w:bCs/>
          <w:sz w:val="26"/>
          <w:szCs w:val="26"/>
          <w:rtl/>
          <w:lang w:eastAsia="he-IL"/>
        </w:rPr>
        <w:t xml:space="preserve">       מחלקת     רכישות      ומכירות</w:t>
      </w:r>
    </w:p>
    <w:p w14:paraId="635C8487" w14:textId="77777777" w:rsidR="00836FAC" w:rsidRPr="00836FAC" w:rsidRDefault="00836FAC" w:rsidP="00836FAC">
      <w:pPr>
        <w:spacing w:after="200" w:line="240" w:lineRule="auto"/>
        <w:ind w:left="-625"/>
        <w:contextualSpacing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836FAC">
        <w:rPr>
          <w:rFonts w:eastAsia="Times New Roman" w:cs="David"/>
          <w:b/>
          <w:bCs/>
          <w:sz w:val="24"/>
          <w:szCs w:val="24"/>
          <w:u w:val="single"/>
          <w:rtl/>
        </w:rPr>
        <w:t>לכבוד</w:t>
      </w:r>
    </w:p>
    <w:p w14:paraId="6F5529FF" w14:textId="77777777" w:rsidR="00836FAC" w:rsidRPr="00836FAC" w:rsidRDefault="00836FAC" w:rsidP="00836FAC">
      <w:pPr>
        <w:spacing w:after="200" w:line="240" w:lineRule="auto"/>
        <w:ind w:left="-625"/>
        <w:contextualSpacing/>
        <w:rPr>
          <w:rFonts w:eastAsia="Times New Roman" w:cs="David"/>
          <w:b/>
          <w:bCs/>
          <w:sz w:val="24"/>
          <w:szCs w:val="24"/>
          <w:rtl/>
        </w:rPr>
      </w:pPr>
      <w:r w:rsidRPr="00836FAC">
        <w:rPr>
          <w:rFonts w:eastAsia="Times New Roman" w:cs="David"/>
          <w:b/>
          <w:bCs/>
          <w:sz w:val="24"/>
          <w:szCs w:val="24"/>
          <w:rtl/>
        </w:rPr>
        <w:t>ועדת המכרזים</w:t>
      </w:r>
    </w:p>
    <w:p w14:paraId="31391E9D" w14:textId="77777777" w:rsidR="00836FAC" w:rsidRPr="00836FAC" w:rsidRDefault="00836FAC" w:rsidP="00836FAC">
      <w:pPr>
        <w:spacing w:after="200" w:line="240" w:lineRule="auto"/>
        <w:contextualSpacing/>
        <w:rPr>
          <w:rFonts w:eastAsia="Times New Roman" w:cs="David"/>
          <w:b/>
          <w:bCs/>
          <w:sz w:val="24"/>
          <w:szCs w:val="24"/>
          <w:rtl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836FAC" w:rsidRPr="00836FAC" w14:paraId="6A475673" w14:textId="77777777" w:rsidTr="0020394B">
        <w:tc>
          <w:tcPr>
            <w:tcW w:w="1843" w:type="dxa"/>
            <w:shd w:val="clear" w:color="auto" w:fill="F2F2F2"/>
          </w:tcPr>
          <w:p w14:paraId="775833FD" w14:textId="77777777" w:rsidR="00836FAC" w:rsidRPr="00836FAC" w:rsidRDefault="00836FAC" w:rsidP="00836FAC">
            <w:pPr>
              <w:spacing w:line="360" w:lineRule="auto"/>
              <w:rPr>
                <w:b/>
                <w:bCs/>
                <w:rtl/>
              </w:rPr>
            </w:pPr>
            <w:r w:rsidRPr="00836FAC">
              <w:rPr>
                <w:b/>
                <w:bCs/>
                <w:rtl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0DCF71A4" w14:textId="77777777" w:rsidR="00836FAC" w:rsidRPr="00836FAC" w:rsidRDefault="00553351" w:rsidP="00836FAC">
            <w:pPr>
              <w:spacing w:line="360" w:lineRule="auto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25/06/2026</w:t>
            </w:r>
          </w:p>
        </w:tc>
      </w:tr>
      <w:tr w:rsidR="00836FAC" w:rsidRPr="00836FAC" w14:paraId="7C50D65C" w14:textId="77777777" w:rsidTr="0020394B">
        <w:tc>
          <w:tcPr>
            <w:tcW w:w="1843" w:type="dxa"/>
            <w:shd w:val="clear" w:color="auto" w:fill="F2F2F2"/>
          </w:tcPr>
          <w:p w14:paraId="4DCC6A9E" w14:textId="77777777" w:rsidR="00836FAC" w:rsidRPr="00836FAC" w:rsidRDefault="00836FAC" w:rsidP="00836FAC">
            <w:pPr>
              <w:spacing w:line="360" w:lineRule="auto"/>
              <w:rPr>
                <w:b/>
                <w:bCs/>
                <w:rtl/>
              </w:rPr>
            </w:pPr>
            <w:r w:rsidRPr="00836FAC">
              <w:rPr>
                <w:b/>
                <w:bCs/>
                <w:rtl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36231E5E" w14:textId="77777777" w:rsidR="00836FAC" w:rsidRPr="00836FAC" w:rsidRDefault="00553351" w:rsidP="00836FAC">
            <w:pPr>
              <w:spacing w:line="360" w:lineRule="auto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מחלקת תשתיות ופריסה</w:t>
            </w:r>
          </w:p>
        </w:tc>
      </w:tr>
      <w:tr w:rsidR="00836FAC" w:rsidRPr="00836FAC" w14:paraId="29F66BFC" w14:textId="77777777" w:rsidTr="0020394B">
        <w:tc>
          <w:tcPr>
            <w:tcW w:w="1843" w:type="dxa"/>
            <w:shd w:val="clear" w:color="auto" w:fill="F2F2F2"/>
          </w:tcPr>
          <w:p w14:paraId="443C7BEF" w14:textId="77777777" w:rsidR="00836FAC" w:rsidRPr="00836FAC" w:rsidRDefault="00836FAC" w:rsidP="00836FAC">
            <w:pPr>
              <w:spacing w:line="360" w:lineRule="auto"/>
              <w:rPr>
                <w:b/>
                <w:bCs/>
                <w:rtl/>
              </w:rPr>
            </w:pPr>
            <w:r w:rsidRPr="00836FAC">
              <w:rPr>
                <w:b/>
                <w:bCs/>
                <w:rtl/>
              </w:rPr>
              <w:t>מקור תקציבי</w:t>
            </w:r>
          </w:p>
        </w:tc>
        <w:tc>
          <w:tcPr>
            <w:tcW w:w="3687" w:type="dxa"/>
          </w:tcPr>
          <w:p w14:paraId="5F6B6B0C" w14:textId="0EA54247" w:rsidR="00836FAC" w:rsidRPr="00917CB2" w:rsidRDefault="00836FAC" w:rsidP="00917CB2">
            <w:pPr>
              <w:rPr>
                <w:rFonts w:ascii="Segoe UI" w:hAnsi="Segoe UI" w:cs="Segoe UI"/>
                <w:rtl/>
              </w:rPr>
            </w:pPr>
            <w:r w:rsidRPr="00917CB2">
              <w:rPr>
                <w:b/>
                <w:bCs/>
                <w:u w:val="none"/>
                <w:rtl/>
              </w:rPr>
              <w:t>פ"ה:</w:t>
            </w:r>
            <w:r w:rsidRPr="00917CB2">
              <w:rPr>
                <w:rFonts w:ascii="Segoe UI" w:hAnsi="Segoe UI" w:cs="Segoe UI"/>
                <w:rtl/>
              </w:rPr>
              <w:t xml:space="preserve">  </w:t>
            </w:r>
            <w:r w:rsidR="00917CB2">
              <w:rPr>
                <w:rFonts w:ascii="Segoe UI" w:hAnsi="Segoe UI" w:cs="Segoe UI"/>
                <w:rtl/>
              </w:rPr>
              <w:t>07800203002</w:t>
            </w:r>
            <w:r w:rsidRPr="00836FAC">
              <w:rPr>
                <w:rtl/>
              </w:rPr>
              <w:t xml:space="preserve">                                 </w:t>
            </w:r>
          </w:p>
        </w:tc>
        <w:tc>
          <w:tcPr>
            <w:tcW w:w="4111" w:type="dxa"/>
          </w:tcPr>
          <w:p w14:paraId="36F6826D" w14:textId="77777777" w:rsidR="00836FAC" w:rsidRPr="00836FAC" w:rsidRDefault="00836FAC" w:rsidP="00836FAC">
            <w:pPr>
              <w:spacing w:line="360" w:lineRule="auto"/>
              <w:rPr>
                <w:rtl/>
              </w:rPr>
            </w:pPr>
            <w:r w:rsidRPr="00836FAC">
              <w:rPr>
                <w:b/>
                <w:bCs/>
                <w:rtl/>
              </w:rPr>
              <w:t>מ"ק:</w:t>
            </w:r>
            <w:r w:rsidRPr="00836FAC">
              <w:rPr>
                <w:rtl/>
              </w:rPr>
              <w:t xml:space="preserve"> </w:t>
            </w:r>
          </w:p>
        </w:tc>
      </w:tr>
      <w:tr w:rsidR="00836FAC" w:rsidRPr="00836FAC" w14:paraId="41CF71C2" w14:textId="77777777" w:rsidTr="0020394B">
        <w:tc>
          <w:tcPr>
            <w:tcW w:w="1843" w:type="dxa"/>
            <w:shd w:val="clear" w:color="auto" w:fill="F2F2F2"/>
          </w:tcPr>
          <w:p w14:paraId="6D997AF6" w14:textId="77777777" w:rsidR="00836FAC" w:rsidRPr="00836FAC" w:rsidRDefault="00836FAC" w:rsidP="00836FAC">
            <w:pPr>
              <w:spacing w:line="360" w:lineRule="auto"/>
              <w:rPr>
                <w:b/>
                <w:bCs/>
                <w:rtl/>
              </w:rPr>
            </w:pPr>
            <w:r w:rsidRPr="00836FAC">
              <w:rPr>
                <w:b/>
                <w:bCs/>
                <w:rtl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340F1618" w14:textId="77777777" w:rsidR="00836FAC" w:rsidRPr="00836FAC" w:rsidRDefault="00836FAC" w:rsidP="00836FAC">
            <w:pPr>
              <w:spacing w:line="360" w:lineRule="auto"/>
              <w:rPr>
                <w:b/>
                <w:bCs/>
                <w:rtl/>
              </w:rPr>
            </w:pPr>
          </w:p>
        </w:tc>
      </w:tr>
    </w:tbl>
    <w:p w14:paraId="4E4BED8D" w14:textId="77777777" w:rsidR="00836FAC" w:rsidRPr="00836FAC" w:rsidRDefault="00836FAC" w:rsidP="00836FAC">
      <w:pPr>
        <w:spacing w:before="240" w:after="200" w:line="276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836FAC">
        <w:rPr>
          <w:rFonts w:eastAsia="Times New Roman" w:cs="David"/>
          <w:b/>
          <w:bCs/>
          <w:sz w:val="24"/>
          <w:szCs w:val="24"/>
          <w:rtl/>
        </w:rPr>
        <w:t xml:space="preserve">הנדון: </w:t>
      </w:r>
      <w:r w:rsidRPr="00836FAC">
        <w:rPr>
          <w:rFonts w:eastAsia="Times New Roman" w:cs="David"/>
          <w:b/>
          <w:bCs/>
          <w:sz w:val="24"/>
          <w:szCs w:val="24"/>
          <w:u w:val="single"/>
          <w:rtl/>
        </w:rPr>
        <w:t>בקשה לסיווג התקשרות ללא מכרז עפ"י חוק חובת המכרזים התשנ"ג-1993</w:t>
      </w:r>
    </w:p>
    <w:p w14:paraId="51E51E67" w14:textId="77777777" w:rsidR="00836FAC" w:rsidRPr="00836FAC" w:rsidRDefault="00836FAC" w:rsidP="00836FAC">
      <w:pPr>
        <w:spacing w:after="200" w:line="360" w:lineRule="auto"/>
        <w:ind w:left="-625" w:right="-709"/>
        <w:contextualSpacing/>
        <w:jc w:val="both"/>
        <w:rPr>
          <w:rFonts w:eastAsia="Times New Roman" w:cs="David"/>
          <w:sz w:val="24"/>
          <w:szCs w:val="24"/>
          <w:rtl/>
        </w:rPr>
      </w:pPr>
      <w:r w:rsidRPr="00836FAC">
        <w:rPr>
          <w:rFonts w:eastAsia="Times New Roman" w:cs="David"/>
          <w:sz w:val="24"/>
          <w:szCs w:val="24"/>
          <w:rtl/>
        </w:rPr>
        <w:t xml:space="preserve">אבקש את ועדת המכרזים לאשר התקשרות ללא מכרז שפרטיה להלן:  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836FAC" w:rsidRPr="00836FAC" w14:paraId="77A65BE4" w14:textId="77777777" w:rsidTr="0020394B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5DCC29A3" w14:textId="77777777" w:rsidR="00836FAC" w:rsidRPr="00836FAC" w:rsidRDefault="00836FAC" w:rsidP="00836FAC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</w:rPr>
            </w:pPr>
            <w:r w:rsidRPr="00836FAC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663258" w14:textId="77777777" w:rsidR="00836FAC" w:rsidRPr="00836FAC" w:rsidRDefault="00553351" w:rsidP="00836FAC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בית יציב בע"מ</w:t>
            </w:r>
          </w:p>
        </w:tc>
      </w:tr>
      <w:tr w:rsidR="00836FAC" w:rsidRPr="00836FAC" w14:paraId="2D8E46C7" w14:textId="77777777" w:rsidTr="0020394B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42038D5" w14:textId="77777777" w:rsidR="00836FAC" w:rsidRPr="00836FAC" w:rsidRDefault="00836FAC" w:rsidP="00836FAC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836FAC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מספר הספק </w:t>
            </w:r>
            <w:r w:rsidRPr="00836FAC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3118B9" w14:textId="77777777" w:rsidR="00836FAC" w:rsidRPr="00836FAC" w:rsidRDefault="00553351" w:rsidP="00836FAC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510237834</w:t>
            </w:r>
          </w:p>
        </w:tc>
      </w:tr>
      <w:tr w:rsidR="00836FAC" w:rsidRPr="00836FAC" w14:paraId="137C3748" w14:textId="77777777" w:rsidTr="0020394B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63E0467" w14:textId="77777777" w:rsidR="00836FAC" w:rsidRPr="00836FAC" w:rsidRDefault="00836FAC" w:rsidP="00836FAC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836FAC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סכום ההתקשרות המבוקש ב-₪ </w:t>
            </w:r>
            <w:r w:rsidRPr="00836FAC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BC187" w14:textId="77777777" w:rsidR="00836FAC" w:rsidRPr="00836FAC" w:rsidRDefault="00553351" w:rsidP="00836FAC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2,700,000 לשנה</w:t>
            </w:r>
          </w:p>
        </w:tc>
      </w:tr>
      <w:tr w:rsidR="00836FAC" w:rsidRPr="00836FAC" w14:paraId="614F539D" w14:textId="77777777" w:rsidTr="0020394B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F617377" w14:textId="77777777" w:rsidR="00836FAC" w:rsidRPr="00836FAC" w:rsidRDefault="00836FAC" w:rsidP="00836FAC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836FAC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75972" w14:textId="06BD259A" w:rsidR="00836FAC" w:rsidRPr="00836FAC" w:rsidRDefault="00836FAC" w:rsidP="00836FAC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836FAC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עד תאריך: </w:t>
            </w:r>
            <w:r w:rsidR="00917CB2"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31.07.2028</w:t>
            </w:r>
          </w:p>
        </w:tc>
      </w:tr>
      <w:tr w:rsidR="00836FAC" w:rsidRPr="00836FAC" w14:paraId="1BBB9270" w14:textId="77777777" w:rsidTr="0020394B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B4788C6" w14:textId="77777777" w:rsidR="00836FAC" w:rsidRPr="00836FAC" w:rsidRDefault="00836FAC" w:rsidP="00836FAC">
            <w:pPr>
              <w:spacing w:after="0" w:line="240" w:lineRule="auto"/>
              <w:jc w:val="both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836FAC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6EC7F" w14:textId="5BD6534A" w:rsidR="00836FAC" w:rsidRPr="00836FAC" w:rsidRDefault="00960A01" w:rsidP="00836FAC">
            <w:pPr>
              <w:spacing w:after="0" w:line="240" w:lineRule="auto"/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שכירת מתקן להקמת מרכז חוסן ומשרדים עבור </w:t>
            </w:r>
            <w:proofErr w:type="spellStart"/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>ימ"ר</w:t>
            </w:r>
            <w:proofErr w:type="spellEnd"/>
            <w:r>
              <w:rPr>
                <w:rFonts w:ascii="David" w:eastAsia="Times New Roman" w:hAnsi="David" w:cs="David" w:hint="cs"/>
                <w:b/>
                <w:bCs/>
                <w:color w:val="000000"/>
                <w:sz w:val="24"/>
                <w:szCs w:val="24"/>
                <w:rtl/>
              </w:rPr>
              <w:t xml:space="preserve"> דרום</w:t>
            </w:r>
          </w:p>
        </w:tc>
      </w:tr>
      <w:tr w:rsidR="00836FAC" w:rsidRPr="00836FAC" w14:paraId="65686241" w14:textId="77777777" w:rsidTr="0020394B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5EDA56A" w14:textId="77777777" w:rsidR="00836FAC" w:rsidRPr="00836FAC" w:rsidRDefault="00836FAC" w:rsidP="00836FAC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836FAC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F7501" w14:textId="77777777" w:rsidR="00836FAC" w:rsidRPr="00836FAC" w:rsidRDefault="00836FAC" w:rsidP="00836FAC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836FAC">
              <w:rPr>
                <w:rFonts w:ascii="Segoe UI Symbol" w:eastAsia="Times New Roman" w:hAnsi="Segoe UI Symbol" w:cs="Segoe UI Symbol"/>
                <w:b/>
                <w:bCs/>
                <w:color w:val="000000"/>
                <w:sz w:val="24"/>
                <w:szCs w:val="24"/>
                <w:rtl/>
              </w:rPr>
              <w:t>☐</w:t>
            </w:r>
            <w:r w:rsidRPr="00836FAC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  לא מסווג</w:t>
            </w:r>
            <w:r w:rsidRPr="00836FAC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br/>
            </w:r>
          </w:p>
        </w:tc>
      </w:tr>
      <w:tr w:rsidR="00836FAC" w:rsidRPr="00836FAC" w14:paraId="11E6FDE0" w14:textId="77777777" w:rsidTr="0020394B">
        <w:trPr>
          <w:trHeight w:val="51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708E4EF9" w14:textId="77777777" w:rsidR="00836FAC" w:rsidRPr="00836FAC" w:rsidRDefault="00836FAC" w:rsidP="00836FAC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836FAC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סוג מדד ההצמדה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88DDC" w14:textId="77777777" w:rsidR="00836FAC" w:rsidRPr="00836FAC" w:rsidRDefault="00553351" w:rsidP="00836FAC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color w:val="000000"/>
                <w:sz w:val="24"/>
                <w:szCs w:val="24"/>
                <w:rtl/>
              </w:rPr>
              <w:t>ללא הצמדה</w:t>
            </w:r>
          </w:p>
        </w:tc>
      </w:tr>
      <w:tr w:rsidR="00836FAC" w:rsidRPr="00836FAC" w14:paraId="4AFD2BB3" w14:textId="77777777" w:rsidTr="0020394B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5A642C1" w14:textId="77777777" w:rsidR="00836FAC" w:rsidRPr="00836FAC" w:rsidRDefault="00836FAC" w:rsidP="00836FAC">
            <w:pPr>
              <w:spacing w:after="0" w:line="240" w:lineRule="auto"/>
              <w:rPr>
                <w:rFonts w:ascii="David" w:eastAsia="Times New Roman" w:hAnsi="David" w:cs="David"/>
                <w:color w:val="000000"/>
                <w:sz w:val="24"/>
                <w:szCs w:val="24"/>
                <w:rtl/>
              </w:rPr>
            </w:pPr>
            <w:r w:rsidRPr="00836FAC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BD1C9" w14:textId="77777777" w:rsidR="00836FAC" w:rsidRPr="00836FAC" w:rsidRDefault="00836FAC" w:rsidP="00836FAC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836FAC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שנות אחריות למוצר:</w:t>
            </w:r>
          </w:p>
          <w:p w14:paraId="7B8BE688" w14:textId="77777777" w:rsidR="00836FAC" w:rsidRPr="00836FAC" w:rsidRDefault="00836FAC" w:rsidP="00836FAC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836FAC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7D96E" w14:textId="77777777" w:rsidR="00836FAC" w:rsidRPr="00836FAC" w:rsidRDefault="00836FAC" w:rsidP="00836FAC">
            <w:pPr>
              <w:spacing w:after="0" w:line="240" w:lineRule="auto"/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836FAC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</w:rPr>
              <w:t>SLA</w:t>
            </w:r>
            <w:r w:rsidRPr="00836FAC">
              <w:rPr>
                <w:rFonts w:ascii="David" w:eastAsia="Times New Roman" w:hAnsi="David" w:cs="David"/>
                <w:b/>
                <w:bCs/>
                <w:color w:val="000000"/>
                <w:sz w:val="24"/>
                <w:szCs w:val="24"/>
                <w:rtl/>
              </w:rPr>
              <w:t xml:space="preserve">  למוצר:</w:t>
            </w:r>
          </w:p>
        </w:tc>
      </w:tr>
    </w:tbl>
    <w:p w14:paraId="6D824A97" w14:textId="77777777" w:rsidR="00836FAC" w:rsidRPr="00836FAC" w:rsidRDefault="00836FAC" w:rsidP="00836FAC">
      <w:pPr>
        <w:spacing w:after="200" w:line="360" w:lineRule="auto"/>
        <w:ind w:left="-341" w:right="-709"/>
        <w:contextualSpacing/>
        <w:jc w:val="both"/>
        <w:rPr>
          <w:rFonts w:eastAsia="Times New Roman" w:cs="David"/>
          <w:sz w:val="24"/>
          <w:szCs w:val="24"/>
          <w:rtl/>
        </w:rPr>
      </w:pPr>
    </w:p>
    <w:p w14:paraId="7EB16A80" w14:textId="77777777" w:rsidR="00AE6596" w:rsidRDefault="00836FAC" w:rsidP="00AE6596">
      <w:pPr>
        <w:spacing w:after="200" w:line="276" w:lineRule="auto"/>
        <w:ind w:left="-625" w:right="-709"/>
        <w:contextualSpacing/>
        <w:jc w:val="both"/>
        <w:rPr>
          <w:rFonts w:eastAsia="Times New Roman" w:cs="David"/>
          <w:sz w:val="24"/>
          <w:szCs w:val="24"/>
          <w:rtl/>
        </w:rPr>
      </w:pPr>
      <w:r w:rsidRPr="00836FAC">
        <w:rPr>
          <w:rFonts w:eastAsia="Times New Roman" w:cs="David"/>
          <w:sz w:val="24"/>
          <w:szCs w:val="24"/>
          <w:rtl/>
        </w:rPr>
        <w:t xml:space="preserve">הַמְלָצתי לביצוע הרכישה ללא מכרז נובעת מהסיבות כדלהלן: </w:t>
      </w:r>
    </w:p>
    <w:p w14:paraId="7B4BF03E" w14:textId="3557D0EF" w:rsidR="00AE6596" w:rsidRPr="00AE6596" w:rsidRDefault="005517B6" w:rsidP="00AE6596">
      <w:pPr>
        <w:pStyle w:val="a6"/>
        <w:numPr>
          <w:ilvl w:val="0"/>
          <w:numId w:val="1"/>
        </w:numPr>
        <w:spacing w:after="0" w:line="360" w:lineRule="auto"/>
        <w:ind w:left="-114" w:hanging="340"/>
        <w:jc w:val="both"/>
        <w:rPr>
          <w:rFonts w:ascii="David" w:eastAsia="Times New Roman" w:hAnsi="David" w:cs="David"/>
          <w:sz w:val="24"/>
          <w:szCs w:val="24"/>
        </w:rPr>
      </w:pPr>
      <w:r w:rsidRPr="00AE6596">
        <w:rPr>
          <w:rFonts w:ascii="David" w:eastAsia="Times New Roman" w:hAnsi="David" w:cs="David" w:hint="cs"/>
          <w:sz w:val="24"/>
          <w:szCs w:val="24"/>
          <w:rtl/>
        </w:rPr>
        <w:t xml:space="preserve">לאור החלטת משרד </w:t>
      </w:r>
      <w:proofErr w:type="spellStart"/>
      <w:r w:rsidRPr="00AE6596">
        <w:rPr>
          <w:rFonts w:ascii="David" w:eastAsia="Times New Roman" w:hAnsi="David" w:cs="David" w:hint="cs"/>
          <w:sz w:val="24"/>
          <w:szCs w:val="24"/>
          <w:rtl/>
        </w:rPr>
        <w:t>לבל"מ</w:t>
      </w:r>
      <w:proofErr w:type="spellEnd"/>
      <w:r w:rsidRPr="00AE6596">
        <w:rPr>
          <w:rFonts w:ascii="David" w:eastAsia="Times New Roman" w:hAnsi="David" w:cs="David" w:hint="cs"/>
          <w:sz w:val="24"/>
          <w:szCs w:val="24"/>
          <w:rtl/>
        </w:rPr>
        <w:t xml:space="preserve"> ומפכ"ל להקמת מתחמי חוסן בפריסה ארצית, </w:t>
      </w:r>
      <w:r w:rsidR="00553351" w:rsidRPr="00AE6596">
        <w:rPr>
          <w:rFonts w:ascii="David" w:eastAsia="Times New Roman" w:hAnsi="David" w:cs="David" w:hint="cs"/>
          <w:sz w:val="24"/>
          <w:szCs w:val="24"/>
          <w:rtl/>
        </w:rPr>
        <w:t>נדרש הקמת מתחם חוסן בדרום בעיר ב"ש לטובת מתן שירותים לשוטרים ולבני המשפחות לאחר אירועי אוקטובר, המלחמה המתמשכת ושחיקת השוטרים עקב העומס הרב. המתחם ייתן שירותים נפשיים פרטני/משפחתי ולקבוצות, לאור זאת נדרש מתחם עצמאי</w:t>
      </w:r>
      <w:r w:rsidR="00AE6596" w:rsidRPr="00AE6596">
        <w:rPr>
          <w:rFonts w:ascii="David" w:eastAsia="Times New Roman" w:hAnsi="David" w:cs="David" w:hint="cs"/>
          <w:sz w:val="24"/>
          <w:szCs w:val="24"/>
          <w:rtl/>
        </w:rPr>
        <w:t xml:space="preserve"> אשר נמצא</w:t>
      </w:r>
      <w:r w:rsidR="00AE6596" w:rsidRPr="00AE6596">
        <w:rPr>
          <w:rFonts w:ascii="David" w:hAnsi="David" w:cs="David"/>
          <w:sz w:val="24"/>
          <w:szCs w:val="24"/>
          <w:rtl/>
        </w:rPr>
        <w:t xml:space="preserve"> </w:t>
      </w:r>
      <w:r w:rsidR="00AE6596" w:rsidRPr="00AE6596">
        <w:rPr>
          <w:rFonts w:ascii="David" w:hAnsi="David" w:cs="David" w:hint="eastAsia"/>
          <w:sz w:val="24"/>
          <w:szCs w:val="24"/>
          <w:rtl/>
        </w:rPr>
        <w:t>במיקום</w:t>
      </w:r>
      <w:r w:rsidR="00AE6596" w:rsidRPr="00AE6596">
        <w:rPr>
          <w:rFonts w:ascii="David" w:hAnsi="David" w:cs="David"/>
          <w:sz w:val="24"/>
          <w:szCs w:val="24"/>
          <w:rtl/>
        </w:rPr>
        <w:t xml:space="preserve"> </w:t>
      </w:r>
      <w:r w:rsidR="00AE6596" w:rsidRPr="00AE6596">
        <w:rPr>
          <w:rFonts w:ascii="David" w:hAnsi="David" w:cs="David" w:hint="eastAsia"/>
          <w:sz w:val="24"/>
          <w:szCs w:val="24"/>
          <w:rtl/>
        </w:rPr>
        <w:t>מרכזי</w:t>
      </w:r>
      <w:r w:rsidR="00AE6596" w:rsidRPr="00AE6596">
        <w:rPr>
          <w:rFonts w:ascii="David" w:hAnsi="David" w:cs="David"/>
          <w:sz w:val="24"/>
          <w:szCs w:val="24"/>
          <w:rtl/>
        </w:rPr>
        <w:t xml:space="preserve">, </w:t>
      </w:r>
      <w:r w:rsidR="00AE6596" w:rsidRPr="00AE6596">
        <w:rPr>
          <w:rFonts w:ascii="David" w:hAnsi="David" w:cs="David" w:hint="eastAsia"/>
          <w:sz w:val="24"/>
          <w:szCs w:val="24"/>
          <w:rtl/>
        </w:rPr>
        <w:t>בעל</w:t>
      </w:r>
      <w:r w:rsidR="00AE6596" w:rsidRPr="00AE6596">
        <w:rPr>
          <w:rFonts w:ascii="David" w:hAnsi="David" w:cs="David"/>
          <w:sz w:val="24"/>
          <w:szCs w:val="24"/>
          <w:rtl/>
        </w:rPr>
        <w:t xml:space="preserve"> </w:t>
      </w:r>
      <w:r w:rsidR="00AE6596" w:rsidRPr="00AE6596">
        <w:rPr>
          <w:rFonts w:ascii="David" w:hAnsi="David" w:cs="David" w:hint="eastAsia"/>
          <w:sz w:val="24"/>
          <w:szCs w:val="24"/>
          <w:rtl/>
        </w:rPr>
        <w:t>נגישות</w:t>
      </w:r>
      <w:r w:rsidR="00AE6596" w:rsidRPr="00AE6596">
        <w:rPr>
          <w:rFonts w:ascii="David" w:hAnsi="David" w:cs="David"/>
          <w:sz w:val="24"/>
          <w:szCs w:val="24"/>
          <w:rtl/>
        </w:rPr>
        <w:t xml:space="preserve"> </w:t>
      </w:r>
      <w:r w:rsidR="00AE6596" w:rsidRPr="00AE6596">
        <w:rPr>
          <w:rFonts w:ascii="David" w:hAnsi="David" w:cs="David" w:hint="eastAsia"/>
          <w:sz w:val="24"/>
          <w:szCs w:val="24"/>
          <w:rtl/>
        </w:rPr>
        <w:t>תחבורתית</w:t>
      </w:r>
      <w:r w:rsidR="00AE6596" w:rsidRPr="00AE6596">
        <w:rPr>
          <w:rFonts w:ascii="David" w:hAnsi="David" w:cs="David"/>
          <w:sz w:val="24"/>
          <w:szCs w:val="24"/>
          <w:rtl/>
        </w:rPr>
        <w:t xml:space="preserve"> </w:t>
      </w:r>
      <w:r w:rsidR="00AE6596" w:rsidRPr="00AE6596">
        <w:rPr>
          <w:rFonts w:ascii="David" w:hAnsi="David" w:cs="David" w:hint="eastAsia"/>
          <w:sz w:val="24"/>
          <w:szCs w:val="24"/>
          <w:rtl/>
        </w:rPr>
        <w:t>מלאה</w:t>
      </w:r>
      <w:r w:rsidR="00AE6596" w:rsidRPr="00AE6596">
        <w:rPr>
          <w:rFonts w:ascii="David" w:hAnsi="David" w:cs="David"/>
          <w:sz w:val="24"/>
          <w:szCs w:val="24"/>
          <w:rtl/>
        </w:rPr>
        <w:t>.</w:t>
      </w:r>
    </w:p>
    <w:p w14:paraId="2B4C794E" w14:textId="4CAEDB61" w:rsidR="00AE6596" w:rsidRPr="00AE6596" w:rsidRDefault="00AE6596" w:rsidP="00AE6596">
      <w:pPr>
        <w:pStyle w:val="a6"/>
        <w:numPr>
          <w:ilvl w:val="1"/>
          <w:numId w:val="1"/>
        </w:numPr>
        <w:spacing w:after="0" w:line="360" w:lineRule="auto"/>
        <w:ind w:left="468" w:hanging="567"/>
        <w:jc w:val="both"/>
        <w:rPr>
          <w:rFonts w:ascii="David" w:eastAsia="Times New Roman" w:hAnsi="David" w:cs="David"/>
          <w:sz w:val="24"/>
          <w:szCs w:val="24"/>
        </w:rPr>
      </w:pPr>
      <w:r w:rsidRPr="00AE6596">
        <w:rPr>
          <w:rFonts w:ascii="David" w:hAnsi="David" w:cs="David" w:hint="cs"/>
          <w:sz w:val="24"/>
          <w:szCs w:val="24"/>
          <w:rtl/>
        </w:rPr>
        <w:lastRenderedPageBreak/>
        <w:t xml:space="preserve">המתחם נדרש להיות </w:t>
      </w:r>
      <w:r w:rsidRPr="00AE6596">
        <w:rPr>
          <w:rFonts w:ascii="David" w:hAnsi="David" w:cs="David" w:hint="eastAsia"/>
          <w:sz w:val="24"/>
          <w:szCs w:val="24"/>
          <w:rtl/>
        </w:rPr>
        <w:t>מרחב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אזרחי</w:t>
      </w:r>
      <w:r w:rsidRPr="00AE6596">
        <w:rPr>
          <w:rFonts w:ascii="David" w:hAnsi="David" w:cs="David"/>
          <w:sz w:val="24"/>
          <w:szCs w:val="24"/>
          <w:rtl/>
        </w:rPr>
        <w:t xml:space="preserve"> – </w:t>
      </w:r>
      <w:r w:rsidRPr="00AE6596">
        <w:rPr>
          <w:rFonts w:ascii="David" w:hAnsi="David" w:cs="David" w:hint="eastAsia"/>
          <w:sz w:val="24"/>
          <w:szCs w:val="24"/>
          <w:rtl/>
        </w:rPr>
        <w:t>להבדיל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ממתחם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משטרתי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cs"/>
          <w:sz w:val="24"/>
          <w:szCs w:val="24"/>
          <w:rtl/>
        </w:rPr>
        <w:t xml:space="preserve"> בכדי </w:t>
      </w:r>
      <w:r w:rsidRPr="00AE6596">
        <w:rPr>
          <w:rFonts w:ascii="David" w:hAnsi="David" w:cs="David" w:hint="eastAsia"/>
          <w:sz w:val="24"/>
          <w:szCs w:val="24"/>
          <w:rtl/>
        </w:rPr>
        <w:t>לאפשר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יציאה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מסביבה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ארגונית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מבצעית</w:t>
      </w:r>
      <w:r w:rsidRPr="00AE6596">
        <w:rPr>
          <w:rFonts w:ascii="David" w:hAnsi="David" w:cs="David"/>
          <w:sz w:val="24"/>
          <w:szCs w:val="24"/>
          <w:rtl/>
        </w:rPr>
        <w:t xml:space="preserve">, </w:t>
      </w:r>
      <w:r w:rsidRPr="00AE6596">
        <w:rPr>
          <w:rFonts w:ascii="David" w:hAnsi="David" w:cs="David" w:hint="eastAsia"/>
          <w:sz w:val="24"/>
          <w:szCs w:val="24"/>
          <w:rtl/>
        </w:rPr>
        <w:t>על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כן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נדרש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סביבה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בעלת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מרחב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טבעי</w:t>
      </w:r>
      <w:r w:rsidRPr="00AE6596">
        <w:rPr>
          <w:rFonts w:ascii="David" w:hAnsi="David" w:cs="David"/>
          <w:sz w:val="24"/>
          <w:szCs w:val="24"/>
          <w:rtl/>
        </w:rPr>
        <w:t xml:space="preserve">, </w:t>
      </w:r>
      <w:r w:rsidRPr="00AE6596">
        <w:rPr>
          <w:rFonts w:ascii="David" w:hAnsi="David" w:cs="David" w:hint="eastAsia"/>
          <w:sz w:val="24"/>
          <w:szCs w:val="24"/>
          <w:rtl/>
        </w:rPr>
        <w:t>שקט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ומרוחק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מעומס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אורבני</w:t>
      </w:r>
      <w:r w:rsidRPr="00AE6596">
        <w:rPr>
          <w:rFonts w:ascii="David" w:hAnsi="David" w:cs="David"/>
          <w:sz w:val="24"/>
          <w:szCs w:val="24"/>
          <w:rtl/>
        </w:rPr>
        <w:t xml:space="preserve">, </w:t>
      </w:r>
      <w:r w:rsidRPr="00AE6596">
        <w:rPr>
          <w:rFonts w:ascii="David" w:hAnsi="David" w:cs="David" w:hint="eastAsia"/>
          <w:sz w:val="24"/>
          <w:szCs w:val="24"/>
          <w:rtl/>
        </w:rPr>
        <w:t>בסביבה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המשלבת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מדשאות</w:t>
      </w:r>
      <w:r w:rsidRPr="00AE6596">
        <w:rPr>
          <w:rFonts w:ascii="David" w:hAnsi="David" w:cs="David"/>
          <w:sz w:val="24"/>
          <w:szCs w:val="24"/>
          <w:rtl/>
        </w:rPr>
        <w:t xml:space="preserve">, </w:t>
      </w:r>
      <w:r w:rsidRPr="00AE6596">
        <w:rPr>
          <w:rFonts w:ascii="David" w:hAnsi="David" w:cs="David" w:hint="eastAsia"/>
          <w:sz w:val="24"/>
          <w:szCs w:val="24"/>
          <w:rtl/>
        </w:rPr>
        <w:t>עצים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ומרחבים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פתוחים</w:t>
      </w:r>
      <w:r w:rsidRPr="00AE6596">
        <w:rPr>
          <w:rFonts w:ascii="David" w:hAnsi="David" w:cs="David"/>
          <w:sz w:val="24"/>
          <w:szCs w:val="24"/>
          <w:rtl/>
        </w:rPr>
        <w:t xml:space="preserve"> – </w:t>
      </w:r>
      <w:r w:rsidRPr="00AE6596">
        <w:rPr>
          <w:rFonts w:ascii="David" w:hAnsi="David" w:cs="David" w:hint="eastAsia"/>
          <w:sz w:val="24"/>
          <w:szCs w:val="24"/>
          <w:rtl/>
        </w:rPr>
        <w:t>מתחם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שמשרה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אווירה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של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רוגע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ושלווה</w:t>
      </w:r>
      <w:r w:rsidRPr="00AE6596">
        <w:rPr>
          <w:rFonts w:ascii="David" w:hAnsi="David" w:cs="David"/>
          <w:sz w:val="24"/>
          <w:szCs w:val="24"/>
          <w:rtl/>
        </w:rPr>
        <w:t>.</w:t>
      </w:r>
    </w:p>
    <w:p w14:paraId="2FD665B3" w14:textId="77777777" w:rsidR="00AE6596" w:rsidRPr="00AE6596" w:rsidRDefault="00AE6596" w:rsidP="00AE6596">
      <w:pPr>
        <w:pStyle w:val="a6"/>
        <w:numPr>
          <w:ilvl w:val="1"/>
          <w:numId w:val="1"/>
        </w:numPr>
        <w:spacing w:after="0" w:line="360" w:lineRule="auto"/>
        <w:ind w:left="468" w:hanging="567"/>
        <w:jc w:val="both"/>
        <w:rPr>
          <w:rFonts w:ascii="David" w:eastAsia="Times New Roman" w:hAnsi="David" w:cs="David"/>
          <w:sz w:val="24"/>
          <w:szCs w:val="24"/>
        </w:rPr>
      </w:pPr>
      <w:r w:rsidRPr="00AE6596">
        <w:rPr>
          <w:rFonts w:ascii="David" w:hAnsi="David" w:cs="David" w:hint="eastAsia"/>
          <w:sz w:val="24"/>
          <w:szCs w:val="24"/>
          <w:rtl/>
        </w:rPr>
        <w:t>יתרון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מובהק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לגישה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נפרדת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למבנה</w:t>
      </w:r>
      <w:r w:rsidRPr="00AE6596">
        <w:rPr>
          <w:rFonts w:ascii="David" w:hAnsi="David" w:cs="David"/>
          <w:sz w:val="24"/>
          <w:szCs w:val="24"/>
          <w:rtl/>
        </w:rPr>
        <w:t xml:space="preserve"> , </w:t>
      </w:r>
      <w:r w:rsidRPr="00AE6596">
        <w:rPr>
          <w:rFonts w:ascii="David" w:hAnsi="David" w:cs="David" w:hint="eastAsia"/>
          <w:sz w:val="24"/>
          <w:szCs w:val="24"/>
          <w:rtl/>
        </w:rPr>
        <w:t>השומרת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על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פרטיות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הבאים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למרכז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החוסן</w:t>
      </w:r>
      <w:r w:rsidRPr="00AE6596">
        <w:rPr>
          <w:rFonts w:ascii="David" w:hAnsi="David" w:cs="David"/>
          <w:sz w:val="24"/>
          <w:szCs w:val="24"/>
          <w:rtl/>
        </w:rPr>
        <w:t>.</w:t>
      </w:r>
    </w:p>
    <w:p w14:paraId="4F085EFD" w14:textId="6242C6FB" w:rsidR="00AE6596" w:rsidRPr="00AE6596" w:rsidRDefault="00AE6596" w:rsidP="00AE6596">
      <w:pPr>
        <w:pStyle w:val="a6"/>
        <w:numPr>
          <w:ilvl w:val="1"/>
          <w:numId w:val="1"/>
        </w:numPr>
        <w:spacing w:after="0" w:line="360" w:lineRule="auto"/>
        <w:ind w:left="468" w:hanging="567"/>
        <w:jc w:val="both"/>
        <w:rPr>
          <w:rFonts w:ascii="David" w:hAnsi="David" w:cs="David"/>
          <w:sz w:val="24"/>
          <w:szCs w:val="24"/>
        </w:rPr>
      </w:pPr>
      <w:r w:rsidRPr="00AE6596">
        <w:rPr>
          <w:rFonts w:ascii="David" w:hAnsi="David" w:cs="David" w:hint="eastAsia"/>
          <w:sz w:val="24"/>
          <w:szCs w:val="24"/>
          <w:rtl/>
        </w:rPr>
        <w:t>סביבה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בעלת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אופי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ביתי</w:t>
      </w:r>
      <w:r w:rsidRPr="00AE6596">
        <w:rPr>
          <w:rFonts w:ascii="David" w:hAnsi="David" w:cs="David"/>
          <w:sz w:val="24"/>
          <w:szCs w:val="24"/>
          <w:rtl/>
        </w:rPr>
        <w:t xml:space="preserve">, </w:t>
      </w:r>
      <w:r w:rsidRPr="00AE6596">
        <w:rPr>
          <w:rFonts w:ascii="David" w:hAnsi="David" w:cs="David" w:hint="eastAsia"/>
          <w:sz w:val="24"/>
          <w:szCs w:val="24"/>
          <w:rtl/>
        </w:rPr>
        <w:t>חם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ומכיל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לחיזוק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פתיחות</w:t>
      </w:r>
      <w:r w:rsidRPr="00AE6596">
        <w:rPr>
          <w:rFonts w:ascii="David" w:hAnsi="David" w:cs="David"/>
          <w:sz w:val="24"/>
          <w:szCs w:val="24"/>
          <w:rtl/>
        </w:rPr>
        <w:t xml:space="preserve">, </w:t>
      </w:r>
      <w:r w:rsidRPr="00AE6596">
        <w:rPr>
          <w:rFonts w:ascii="David" w:hAnsi="David" w:cs="David" w:hint="eastAsia"/>
          <w:sz w:val="24"/>
          <w:szCs w:val="24"/>
          <w:rtl/>
        </w:rPr>
        <w:t>תחושת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ביטחון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ואמון</w:t>
      </w:r>
      <w:r w:rsidRPr="00AE6596">
        <w:rPr>
          <w:rFonts w:ascii="David" w:hAnsi="David" w:cs="David"/>
          <w:sz w:val="24"/>
          <w:szCs w:val="24"/>
          <w:rtl/>
        </w:rPr>
        <w:t>.</w:t>
      </w:r>
    </w:p>
    <w:p w14:paraId="0F30FD62" w14:textId="7D2D4702" w:rsidR="00AE6596" w:rsidRPr="00AE6596" w:rsidRDefault="00AE6596" w:rsidP="00AE6596">
      <w:pPr>
        <w:pStyle w:val="a6"/>
        <w:numPr>
          <w:ilvl w:val="1"/>
          <w:numId w:val="1"/>
        </w:numPr>
        <w:spacing w:after="0" w:line="360" w:lineRule="auto"/>
        <w:ind w:left="468" w:hanging="567"/>
        <w:jc w:val="both"/>
        <w:rPr>
          <w:rFonts w:ascii="David" w:hAnsi="David" w:cs="David"/>
          <w:sz w:val="24"/>
          <w:szCs w:val="24"/>
        </w:rPr>
      </w:pPr>
      <w:r w:rsidRPr="00AE6596">
        <w:rPr>
          <w:rFonts w:ascii="David" w:hAnsi="David" w:cs="David" w:hint="eastAsia"/>
          <w:sz w:val="24"/>
          <w:szCs w:val="24"/>
          <w:rtl/>
        </w:rPr>
        <w:t>עיצוב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המשרה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ניחוחיות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ורוגע</w:t>
      </w:r>
      <w:r w:rsidRPr="00AE6596">
        <w:rPr>
          <w:rFonts w:ascii="David" w:hAnsi="David" w:cs="David"/>
          <w:sz w:val="24"/>
          <w:szCs w:val="24"/>
          <w:rtl/>
        </w:rPr>
        <w:t xml:space="preserve"> – </w:t>
      </w:r>
      <w:r w:rsidRPr="00AE6596">
        <w:rPr>
          <w:rFonts w:ascii="David" w:hAnsi="David" w:cs="David" w:hint="eastAsia"/>
          <w:sz w:val="24"/>
          <w:szCs w:val="24"/>
          <w:rtl/>
        </w:rPr>
        <w:t>עדיפות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למבנה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עצמאי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באווירה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כפרית</w:t>
      </w:r>
      <w:r w:rsidRPr="00AE6596">
        <w:rPr>
          <w:rFonts w:ascii="David" w:hAnsi="David" w:cs="David"/>
          <w:sz w:val="24"/>
          <w:szCs w:val="24"/>
          <w:rtl/>
        </w:rPr>
        <w:t xml:space="preserve">, </w:t>
      </w:r>
      <w:r w:rsidRPr="00AE6596">
        <w:rPr>
          <w:rFonts w:ascii="David" w:hAnsi="David" w:cs="David" w:hint="eastAsia"/>
          <w:sz w:val="24"/>
          <w:szCs w:val="24"/>
          <w:rtl/>
        </w:rPr>
        <w:t>במטרה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להפחתת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מתח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וכמסייע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לוויסות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רגשי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והתנתקות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מעומסי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היום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יום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ומבדל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את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מרכז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החוסן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ממשרדים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קלאסיים</w:t>
      </w:r>
      <w:r w:rsidRPr="00AE6596">
        <w:rPr>
          <w:rFonts w:ascii="David" w:hAnsi="David" w:cs="David"/>
          <w:sz w:val="24"/>
          <w:szCs w:val="24"/>
          <w:rtl/>
        </w:rPr>
        <w:t>.</w:t>
      </w:r>
    </w:p>
    <w:p w14:paraId="65755A89" w14:textId="70A82C15" w:rsidR="00AE6596" w:rsidRPr="00AE6596" w:rsidRDefault="00AE6596" w:rsidP="00AE6596">
      <w:pPr>
        <w:pStyle w:val="a6"/>
        <w:numPr>
          <w:ilvl w:val="1"/>
          <w:numId w:val="1"/>
        </w:numPr>
        <w:spacing w:after="0" w:line="360" w:lineRule="auto"/>
        <w:ind w:left="468" w:hanging="567"/>
        <w:jc w:val="both"/>
        <w:rPr>
          <w:rFonts w:ascii="David" w:hAnsi="David" w:cs="David"/>
          <w:sz w:val="24"/>
          <w:szCs w:val="24"/>
          <w:rtl/>
        </w:rPr>
      </w:pPr>
      <w:r w:rsidRPr="00AE6596">
        <w:rPr>
          <w:rFonts w:ascii="David" w:hAnsi="David" w:cs="David" w:hint="eastAsia"/>
          <w:sz w:val="24"/>
          <w:szCs w:val="24"/>
          <w:rtl/>
        </w:rPr>
        <w:t>אפיון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המבנה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בהתאם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לטבלת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השטחים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cs"/>
          <w:sz w:val="24"/>
          <w:szCs w:val="24"/>
          <w:rtl/>
        </w:rPr>
        <w:t>שהוכנה ע"י נציג משטרת ישראל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כ</w:t>
      </w:r>
      <w:r w:rsidRPr="00AE6596">
        <w:rPr>
          <w:rFonts w:ascii="David" w:hAnsi="David" w:cs="David"/>
          <w:sz w:val="24"/>
          <w:szCs w:val="24"/>
          <w:rtl/>
        </w:rPr>
        <w:t xml:space="preserve">-900 </w:t>
      </w:r>
      <w:r w:rsidRPr="00AE6596">
        <w:rPr>
          <w:rFonts w:ascii="David" w:hAnsi="David" w:cs="David" w:hint="eastAsia"/>
          <w:sz w:val="24"/>
          <w:szCs w:val="24"/>
          <w:rtl/>
        </w:rPr>
        <w:t>מטר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בנוי</w:t>
      </w:r>
      <w:r>
        <w:rPr>
          <w:rFonts w:ascii="David" w:hAnsi="David" w:cs="David" w:hint="cs"/>
          <w:sz w:val="24"/>
          <w:szCs w:val="24"/>
          <w:rtl/>
        </w:rPr>
        <w:t>, הכולל:</w:t>
      </w:r>
    </w:p>
    <w:p w14:paraId="73FACAD3" w14:textId="080C95DC" w:rsidR="00AE6596" w:rsidRPr="00AE6596" w:rsidRDefault="00AE6596" w:rsidP="00AE6596">
      <w:pPr>
        <w:pStyle w:val="a6"/>
        <w:numPr>
          <w:ilvl w:val="2"/>
          <w:numId w:val="1"/>
        </w:numPr>
        <w:spacing w:after="200" w:line="360" w:lineRule="auto"/>
        <w:ind w:right="-709" w:hanging="756"/>
        <w:jc w:val="both"/>
        <w:rPr>
          <w:rFonts w:ascii="David" w:hAnsi="David" w:cs="David"/>
          <w:sz w:val="24"/>
          <w:szCs w:val="24"/>
        </w:rPr>
      </w:pPr>
      <w:r w:rsidRPr="00AE6596">
        <w:rPr>
          <w:rFonts w:ascii="David" w:hAnsi="David" w:cs="David"/>
          <w:sz w:val="24"/>
          <w:szCs w:val="24"/>
          <w:rtl/>
        </w:rPr>
        <w:t xml:space="preserve">12  </w:t>
      </w:r>
      <w:r w:rsidRPr="00AE6596">
        <w:rPr>
          <w:rFonts w:ascii="David" w:hAnsi="David" w:cs="David" w:hint="eastAsia"/>
          <w:sz w:val="24"/>
          <w:szCs w:val="24"/>
          <w:rtl/>
        </w:rPr>
        <w:t>חדרים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גדולים</w:t>
      </w:r>
      <w:r w:rsidRPr="00AE6596">
        <w:rPr>
          <w:rFonts w:ascii="David" w:hAnsi="David" w:cs="David"/>
          <w:sz w:val="24"/>
          <w:szCs w:val="24"/>
          <w:rtl/>
        </w:rPr>
        <w:t>,</w:t>
      </w:r>
      <w:r w:rsidRPr="00AE6596">
        <w:rPr>
          <w:rFonts w:ascii="David" w:hAnsi="David" w:cs="David" w:hint="cs"/>
          <w:sz w:val="24"/>
          <w:szCs w:val="24"/>
          <w:rtl/>
        </w:rPr>
        <w:t xml:space="preserve"> </w:t>
      </w:r>
      <w:r w:rsidRPr="00AE6596">
        <w:rPr>
          <w:rFonts w:ascii="David" w:hAnsi="David" w:cs="David"/>
          <w:sz w:val="24"/>
          <w:szCs w:val="24"/>
          <w:rtl/>
        </w:rPr>
        <w:t xml:space="preserve">2 </w:t>
      </w:r>
      <w:r w:rsidRPr="00AE6596">
        <w:rPr>
          <w:rFonts w:ascii="David" w:hAnsi="David" w:cs="David" w:hint="eastAsia"/>
          <w:sz w:val="24"/>
          <w:szCs w:val="24"/>
          <w:rtl/>
        </w:rPr>
        <w:t>מתחמים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לסדנאות</w:t>
      </w:r>
      <w:r w:rsidRPr="00AE6596">
        <w:rPr>
          <w:rFonts w:ascii="David" w:hAnsi="David" w:cs="David"/>
          <w:sz w:val="24"/>
          <w:szCs w:val="24"/>
          <w:rtl/>
        </w:rPr>
        <w:t xml:space="preserve">, </w:t>
      </w:r>
      <w:r w:rsidRPr="00AE6596">
        <w:rPr>
          <w:rFonts w:ascii="David" w:hAnsi="David" w:cs="David" w:hint="eastAsia"/>
          <w:sz w:val="24"/>
          <w:szCs w:val="24"/>
          <w:rtl/>
        </w:rPr>
        <w:t>אזור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ישיבה</w:t>
      </w:r>
      <w:r w:rsidRPr="00AE6596">
        <w:rPr>
          <w:rFonts w:ascii="David" w:hAnsi="David" w:cs="David"/>
          <w:sz w:val="24"/>
          <w:szCs w:val="24"/>
          <w:rtl/>
        </w:rPr>
        <w:t xml:space="preserve">, </w:t>
      </w:r>
      <w:r w:rsidRPr="00AE6596">
        <w:rPr>
          <w:rFonts w:ascii="David" w:hAnsi="David" w:cs="David" w:hint="eastAsia"/>
          <w:sz w:val="24"/>
          <w:szCs w:val="24"/>
          <w:rtl/>
        </w:rPr>
        <w:t>מטבחונים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ושירותים</w:t>
      </w:r>
      <w:r w:rsidRPr="00AE6596">
        <w:rPr>
          <w:rFonts w:ascii="David" w:hAnsi="David" w:cs="David"/>
          <w:sz w:val="24"/>
          <w:szCs w:val="24"/>
          <w:rtl/>
        </w:rPr>
        <w:t>.</w:t>
      </w:r>
    </w:p>
    <w:p w14:paraId="621F33FA" w14:textId="09A094F7" w:rsidR="00AE6596" w:rsidRDefault="00AE6596" w:rsidP="00AE6596">
      <w:pPr>
        <w:pStyle w:val="a6"/>
        <w:numPr>
          <w:ilvl w:val="2"/>
          <w:numId w:val="1"/>
        </w:numPr>
        <w:spacing w:after="200" w:line="360" w:lineRule="auto"/>
        <w:ind w:right="-709" w:hanging="756"/>
        <w:jc w:val="both"/>
        <w:rPr>
          <w:rFonts w:ascii="David" w:hAnsi="David" w:cs="David"/>
          <w:sz w:val="24"/>
          <w:szCs w:val="24"/>
        </w:rPr>
      </w:pPr>
      <w:r w:rsidRPr="00AE6596">
        <w:rPr>
          <w:rFonts w:ascii="David" w:hAnsi="David" w:cs="David" w:hint="eastAsia"/>
          <w:sz w:val="24"/>
          <w:szCs w:val="24"/>
          <w:rtl/>
        </w:rPr>
        <w:t>נדרש</w:t>
      </w:r>
      <w:r w:rsidRPr="00AE6596">
        <w:rPr>
          <w:rFonts w:ascii="David" w:hAnsi="David" w:cs="David"/>
          <w:sz w:val="24"/>
          <w:szCs w:val="24"/>
          <w:rtl/>
        </w:rPr>
        <w:t xml:space="preserve"> 10 </w:t>
      </w:r>
      <w:r w:rsidRPr="00AE6596">
        <w:rPr>
          <w:rFonts w:ascii="David" w:hAnsi="David" w:cs="David" w:hint="eastAsia"/>
          <w:sz w:val="24"/>
          <w:szCs w:val="24"/>
          <w:rtl/>
        </w:rPr>
        <w:t>חניות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פנימיות</w:t>
      </w:r>
      <w:r w:rsidRPr="00AE6596">
        <w:rPr>
          <w:rFonts w:ascii="David" w:hAnsi="David" w:cs="David"/>
          <w:sz w:val="24"/>
          <w:szCs w:val="24"/>
          <w:rtl/>
        </w:rPr>
        <w:t>.</w:t>
      </w:r>
    </w:p>
    <w:p w14:paraId="707F7416" w14:textId="04F7296F" w:rsidR="00AE6596" w:rsidRDefault="00AE6596" w:rsidP="00AE6596">
      <w:pPr>
        <w:pStyle w:val="a6"/>
        <w:numPr>
          <w:ilvl w:val="2"/>
          <w:numId w:val="1"/>
        </w:numPr>
        <w:spacing w:after="200" w:line="360" w:lineRule="auto"/>
        <w:ind w:right="-709" w:hanging="756"/>
        <w:jc w:val="both"/>
        <w:rPr>
          <w:rFonts w:ascii="David" w:hAnsi="David" w:cs="David"/>
          <w:sz w:val="24"/>
          <w:szCs w:val="24"/>
        </w:rPr>
      </w:pPr>
      <w:r w:rsidRPr="00AE6596">
        <w:rPr>
          <w:rFonts w:ascii="David" w:hAnsi="David" w:cs="David" w:hint="eastAsia"/>
          <w:sz w:val="24"/>
          <w:szCs w:val="24"/>
          <w:rtl/>
        </w:rPr>
        <w:t>זמינות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חניות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לבאי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המקום</w:t>
      </w:r>
      <w:r w:rsidRPr="00AE6596">
        <w:rPr>
          <w:rFonts w:ascii="David" w:hAnsi="David" w:cs="David"/>
          <w:sz w:val="24"/>
          <w:szCs w:val="24"/>
          <w:rtl/>
        </w:rPr>
        <w:t>.</w:t>
      </w:r>
    </w:p>
    <w:p w14:paraId="18FD3B2D" w14:textId="069001E0" w:rsidR="00AE6596" w:rsidRPr="00AE6596" w:rsidRDefault="00AE6596" w:rsidP="00AE6596">
      <w:pPr>
        <w:pStyle w:val="a6"/>
        <w:numPr>
          <w:ilvl w:val="2"/>
          <w:numId w:val="1"/>
        </w:numPr>
        <w:spacing w:after="200" w:line="360" w:lineRule="auto"/>
        <w:ind w:right="-709" w:hanging="756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נגישות פיזית</w:t>
      </w:r>
    </w:p>
    <w:p w14:paraId="6219E179" w14:textId="77777777" w:rsidR="00AE6596" w:rsidRPr="00AE6596" w:rsidRDefault="00AE6596" w:rsidP="00AE6596">
      <w:pPr>
        <w:pStyle w:val="a6"/>
        <w:numPr>
          <w:ilvl w:val="1"/>
          <w:numId w:val="1"/>
        </w:numPr>
        <w:spacing w:after="0" w:line="360" w:lineRule="auto"/>
        <w:ind w:left="468" w:hanging="567"/>
        <w:jc w:val="both"/>
        <w:rPr>
          <w:rFonts w:ascii="David" w:hAnsi="David" w:cs="David"/>
          <w:sz w:val="24"/>
          <w:szCs w:val="24"/>
          <w:rtl/>
        </w:rPr>
      </w:pPr>
      <w:r w:rsidRPr="00AE6596">
        <w:rPr>
          <w:rFonts w:ascii="David" w:hAnsi="David" w:cs="David" w:hint="eastAsia"/>
          <w:sz w:val="24"/>
          <w:szCs w:val="24"/>
          <w:rtl/>
        </w:rPr>
        <w:t>מתחם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הפועל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באופן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רציף</w:t>
      </w:r>
      <w:r w:rsidRPr="00AE6596">
        <w:rPr>
          <w:rFonts w:ascii="David" w:hAnsi="David" w:cs="David"/>
          <w:sz w:val="24"/>
          <w:szCs w:val="24"/>
          <w:rtl/>
        </w:rPr>
        <w:t xml:space="preserve">. </w:t>
      </w:r>
    </w:p>
    <w:p w14:paraId="15EBCF21" w14:textId="77777777" w:rsidR="00AE6596" w:rsidRPr="00AE6596" w:rsidRDefault="00AE6596" w:rsidP="00AE6596">
      <w:pPr>
        <w:pStyle w:val="a6"/>
        <w:numPr>
          <w:ilvl w:val="1"/>
          <w:numId w:val="1"/>
        </w:numPr>
        <w:spacing w:after="0" w:line="360" w:lineRule="auto"/>
        <w:ind w:left="468" w:hanging="567"/>
        <w:jc w:val="both"/>
        <w:rPr>
          <w:rFonts w:ascii="David" w:hAnsi="David" w:cs="David"/>
          <w:sz w:val="24"/>
          <w:szCs w:val="24"/>
          <w:rtl/>
        </w:rPr>
      </w:pPr>
      <w:r w:rsidRPr="00AE6596">
        <w:rPr>
          <w:rFonts w:ascii="David" w:hAnsi="David" w:cs="David" w:hint="eastAsia"/>
          <w:sz w:val="24"/>
          <w:szCs w:val="24"/>
          <w:rtl/>
        </w:rPr>
        <w:t>אכלוס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מידי</w:t>
      </w:r>
      <w:r w:rsidRPr="00AE6596">
        <w:rPr>
          <w:rFonts w:ascii="David" w:hAnsi="David" w:cs="David"/>
          <w:sz w:val="24"/>
          <w:szCs w:val="24"/>
          <w:rtl/>
        </w:rPr>
        <w:t xml:space="preserve"> (</w:t>
      </w:r>
      <w:r w:rsidRPr="00AE6596">
        <w:rPr>
          <w:rFonts w:ascii="David" w:hAnsi="David" w:cs="David" w:hint="eastAsia"/>
          <w:sz w:val="24"/>
          <w:szCs w:val="24"/>
          <w:rtl/>
        </w:rPr>
        <w:t>לו</w:t>
      </w:r>
      <w:r w:rsidRPr="00AE6596">
        <w:rPr>
          <w:rFonts w:ascii="David" w:hAnsi="David" w:cs="David"/>
          <w:sz w:val="24"/>
          <w:szCs w:val="24"/>
          <w:rtl/>
        </w:rPr>
        <w:t>"</w:t>
      </w:r>
      <w:r w:rsidRPr="00AE6596">
        <w:rPr>
          <w:rFonts w:ascii="David" w:hAnsi="David" w:cs="David" w:hint="eastAsia"/>
          <w:sz w:val="24"/>
          <w:szCs w:val="24"/>
          <w:rtl/>
        </w:rPr>
        <w:t>ז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מהיר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לאכלוס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לרבות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ההתאמות</w:t>
      </w:r>
      <w:r w:rsidRPr="00AE6596">
        <w:rPr>
          <w:rFonts w:ascii="David" w:hAnsi="David" w:cs="David"/>
          <w:sz w:val="24"/>
          <w:szCs w:val="24"/>
          <w:rtl/>
        </w:rPr>
        <w:t>).</w:t>
      </w:r>
    </w:p>
    <w:p w14:paraId="1275D53F" w14:textId="77777777" w:rsidR="00AE6596" w:rsidRPr="00AE6596" w:rsidRDefault="00AE6596" w:rsidP="00AE6596">
      <w:pPr>
        <w:pStyle w:val="a6"/>
        <w:numPr>
          <w:ilvl w:val="1"/>
          <w:numId w:val="1"/>
        </w:numPr>
        <w:spacing w:after="0" w:line="360" w:lineRule="auto"/>
        <w:ind w:left="468" w:hanging="567"/>
        <w:jc w:val="both"/>
        <w:rPr>
          <w:rFonts w:ascii="David" w:hAnsi="David" w:cs="David"/>
          <w:sz w:val="24"/>
          <w:szCs w:val="24"/>
          <w:rtl/>
        </w:rPr>
      </w:pPr>
      <w:r w:rsidRPr="00AE6596">
        <w:rPr>
          <w:rFonts w:ascii="David" w:hAnsi="David" w:cs="David" w:hint="eastAsia"/>
          <w:sz w:val="24"/>
          <w:szCs w:val="24"/>
          <w:rtl/>
        </w:rPr>
        <w:t>מתחם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ללא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חסימה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סלולארית</w:t>
      </w:r>
      <w:r w:rsidRPr="00AE6596">
        <w:rPr>
          <w:rFonts w:ascii="David" w:hAnsi="David" w:cs="David"/>
          <w:sz w:val="24"/>
          <w:szCs w:val="24"/>
          <w:rtl/>
        </w:rPr>
        <w:t xml:space="preserve">. </w:t>
      </w:r>
    </w:p>
    <w:p w14:paraId="4D828476" w14:textId="77777777" w:rsidR="00AE6596" w:rsidRPr="00AE6596" w:rsidRDefault="00AE6596" w:rsidP="00AE6596">
      <w:pPr>
        <w:pStyle w:val="a6"/>
        <w:numPr>
          <w:ilvl w:val="1"/>
          <w:numId w:val="1"/>
        </w:numPr>
        <w:spacing w:after="0" w:line="360" w:lineRule="auto"/>
        <w:ind w:left="468" w:hanging="567"/>
        <w:jc w:val="both"/>
        <w:rPr>
          <w:rFonts w:ascii="David" w:hAnsi="David" w:cs="David"/>
          <w:sz w:val="24"/>
          <w:szCs w:val="24"/>
          <w:rtl/>
        </w:rPr>
      </w:pPr>
      <w:r w:rsidRPr="00AE6596">
        <w:rPr>
          <w:rFonts w:ascii="David" w:hAnsi="David" w:cs="David" w:hint="eastAsia"/>
          <w:sz w:val="24"/>
          <w:szCs w:val="24"/>
          <w:rtl/>
        </w:rPr>
        <w:t>מתחם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שאינו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מצריך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שינוי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מבני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הכרוך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בעלויות</w:t>
      </w:r>
      <w:r w:rsidRPr="00AE6596">
        <w:rPr>
          <w:rFonts w:ascii="David" w:hAnsi="David" w:cs="David"/>
          <w:sz w:val="24"/>
          <w:szCs w:val="24"/>
          <w:rtl/>
        </w:rPr>
        <w:t xml:space="preserve"> </w:t>
      </w:r>
      <w:r w:rsidRPr="00AE6596">
        <w:rPr>
          <w:rFonts w:ascii="David" w:hAnsi="David" w:cs="David" w:hint="eastAsia"/>
          <w:sz w:val="24"/>
          <w:szCs w:val="24"/>
          <w:rtl/>
        </w:rPr>
        <w:t>גבוהות</w:t>
      </w:r>
      <w:r w:rsidRPr="00AE6596">
        <w:rPr>
          <w:rFonts w:ascii="David" w:hAnsi="David" w:cs="David"/>
          <w:sz w:val="24"/>
          <w:szCs w:val="24"/>
          <w:rtl/>
        </w:rPr>
        <w:t xml:space="preserve">. </w:t>
      </w:r>
    </w:p>
    <w:p w14:paraId="77CF9633" w14:textId="03C04CC4" w:rsidR="00AE6596" w:rsidRPr="00AE6596" w:rsidRDefault="005517B6" w:rsidP="00AE6596">
      <w:pPr>
        <w:pStyle w:val="a6"/>
        <w:numPr>
          <w:ilvl w:val="0"/>
          <w:numId w:val="1"/>
        </w:numPr>
        <w:spacing w:after="0" w:line="360" w:lineRule="auto"/>
        <w:ind w:left="-114" w:hanging="340"/>
        <w:jc w:val="both"/>
        <w:rPr>
          <w:rFonts w:eastAsia="Times New Roman" w:cs="David"/>
          <w:sz w:val="24"/>
          <w:szCs w:val="24"/>
          <w:rtl/>
        </w:rPr>
      </w:pPr>
      <w:r w:rsidRPr="00AE6596">
        <w:rPr>
          <w:rFonts w:eastAsia="Times New Roman" w:cs="David" w:hint="cs"/>
          <w:sz w:val="24"/>
          <w:szCs w:val="24"/>
          <w:rtl/>
        </w:rPr>
        <w:t>בנוסף נדרש מתן פתרון זמני למשרדים (12 משרדים) לימ"ר דרום עד מעבר למבנה קבע אשר מתוכנן בחודש 4/27</w:t>
      </w:r>
      <w:r w:rsidR="00AE6596">
        <w:rPr>
          <w:rFonts w:eastAsia="Times New Roman" w:cs="David" w:hint="cs"/>
          <w:sz w:val="24"/>
          <w:szCs w:val="24"/>
          <w:rtl/>
        </w:rPr>
        <w:t xml:space="preserve">. </w:t>
      </w:r>
      <w:r w:rsidR="00AE6596" w:rsidRPr="00AE6596">
        <w:rPr>
          <w:rFonts w:eastAsia="Times New Roman" w:cs="David" w:hint="cs"/>
          <w:sz w:val="24"/>
          <w:szCs w:val="24"/>
          <w:rtl/>
        </w:rPr>
        <w:t>נדרש כ- 220 מטר, הכולל משרדים וחדרי דיונים, חניות. המתחם נדרש להיות סגור ליחידה עם דלת מבוקרת .</w:t>
      </w:r>
    </w:p>
    <w:p w14:paraId="2B39EFF6" w14:textId="77777777" w:rsidR="00AE6596" w:rsidRPr="00836FAC" w:rsidRDefault="00AE6596" w:rsidP="00836FAC">
      <w:pPr>
        <w:spacing w:after="200" w:line="360" w:lineRule="auto"/>
        <w:ind w:left="-341" w:right="-709"/>
        <w:contextualSpacing/>
        <w:jc w:val="both"/>
        <w:rPr>
          <w:rFonts w:eastAsia="Times New Roman" w:cs="David"/>
          <w:b/>
          <w:bCs/>
          <w:sz w:val="24"/>
          <w:szCs w:val="24"/>
          <w:rtl/>
        </w:rPr>
      </w:pPr>
    </w:p>
    <w:p w14:paraId="7CE9B35B" w14:textId="77777777" w:rsidR="00836FAC" w:rsidRPr="00836FAC" w:rsidRDefault="00836FAC" w:rsidP="00836FAC">
      <w:pPr>
        <w:spacing w:after="200" w:line="360" w:lineRule="auto"/>
        <w:ind w:left="-341" w:right="-709"/>
        <w:contextualSpacing/>
        <w:jc w:val="both"/>
        <w:rPr>
          <w:rFonts w:eastAsia="Times New Roman" w:cs="David"/>
          <w:b/>
          <w:bCs/>
          <w:sz w:val="24"/>
          <w:szCs w:val="24"/>
          <w:rtl/>
        </w:rPr>
      </w:pPr>
    </w:p>
    <w:p w14:paraId="2C92AD8F" w14:textId="77777777" w:rsidR="00836FAC" w:rsidRPr="00836FAC" w:rsidRDefault="00836FAC" w:rsidP="00836FAC">
      <w:pPr>
        <w:spacing w:after="200" w:line="360" w:lineRule="auto"/>
        <w:ind w:left="-341" w:right="-709"/>
        <w:contextualSpacing/>
        <w:jc w:val="both"/>
        <w:rPr>
          <w:rFonts w:eastAsia="Times New Roman" w:cs="David"/>
          <w:b/>
          <w:bCs/>
          <w:sz w:val="24"/>
          <w:szCs w:val="24"/>
          <w:rtl/>
        </w:rPr>
      </w:pPr>
    </w:p>
    <w:p w14:paraId="12191866" w14:textId="77777777" w:rsidR="00836FAC" w:rsidRPr="00836FAC" w:rsidRDefault="00836FAC" w:rsidP="00836FAC">
      <w:pPr>
        <w:spacing w:after="200" w:line="360" w:lineRule="auto"/>
        <w:ind w:left="-341" w:right="-709"/>
        <w:contextualSpacing/>
        <w:jc w:val="both"/>
        <w:rPr>
          <w:rFonts w:eastAsia="Times New Roman" w:cs="David"/>
          <w:b/>
          <w:bCs/>
          <w:sz w:val="24"/>
          <w:szCs w:val="24"/>
          <w:rtl/>
        </w:rPr>
      </w:pPr>
    </w:p>
    <w:p w14:paraId="67C9C589" w14:textId="77777777" w:rsidR="00836FAC" w:rsidRPr="00836FAC" w:rsidRDefault="00836FAC" w:rsidP="00836FAC">
      <w:pPr>
        <w:spacing w:after="200" w:line="360" w:lineRule="auto"/>
        <w:ind w:left="-341" w:right="-709"/>
        <w:contextualSpacing/>
        <w:jc w:val="both"/>
        <w:rPr>
          <w:rFonts w:ascii="Calibri" w:eastAsia="Times New Roman" w:hAnsi="Calibri" w:cs="David"/>
          <w:b/>
          <w:bCs/>
          <w:sz w:val="24"/>
          <w:szCs w:val="24"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836FAC" w:rsidRPr="00836FAC" w14:paraId="02C94AAD" w14:textId="77777777" w:rsidTr="0020394B">
        <w:tc>
          <w:tcPr>
            <w:tcW w:w="3435" w:type="dxa"/>
          </w:tcPr>
          <w:p w14:paraId="42AC19B9" w14:textId="246C837F" w:rsidR="00836FAC" w:rsidRPr="00836FAC" w:rsidRDefault="00917CB2" w:rsidP="00836FAC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ואדים גורדון</w:t>
            </w:r>
          </w:p>
        </w:tc>
        <w:tc>
          <w:tcPr>
            <w:tcW w:w="2650" w:type="dxa"/>
          </w:tcPr>
          <w:p w14:paraId="5F6398D6" w14:textId="77777777" w:rsidR="00836FAC" w:rsidRPr="00836FAC" w:rsidRDefault="00553351" w:rsidP="00836FAC">
            <w:pPr>
              <w:rPr>
                <w:rtl/>
              </w:rPr>
            </w:pPr>
            <w:r>
              <w:rPr>
                <w:rFonts w:hint="cs"/>
                <w:rtl/>
              </w:rPr>
              <w:t>רמ"ח תו"פ</w:t>
            </w:r>
          </w:p>
        </w:tc>
        <w:tc>
          <w:tcPr>
            <w:tcW w:w="3271" w:type="dxa"/>
          </w:tcPr>
          <w:p w14:paraId="0AEB204A" w14:textId="17210B19" w:rsidR="00836FAC" w:rsidRPr="00836FAC" w:rsidRDefault="00917CB2" w:rsidP="00836FAC">
            <w:pPr>
              <w:rPr>
                <w:color w:val="000000"/>
                <w:rtl/>
              </w:rPr>
            </w:pPr>
            <w:r>
              <w:rPr>
                <w:rFonts w:hint="cs"/>
                <w:rtl/>
              </w:rPr>
              <w:t>ואדים</w:t>
            </w:r>
          </w:p>
          <w:p w14:paraId="7942627D" w14:textId="77777777" w:rsidR="00836FAC" w:rsidRPr="00836FAC" w:rsidRDefault="00836FAC" w:rsidP="00836FAC">
            <w:pPr>
              <w:rPr>
                <w:rtl/>
              </w:rPr>
            </w:pPr>
          </w:p>
        </w:tc>
      </w:tr>
      <w:tr w:rsidR="00836FAC" w:rsidRPr="00836FAC" w14:paraId="614C335E" w14:textId="77777777" w:rsidTr="0020394B">
        <w:tc>
          <w:tcPr>
            <w:tcW w:w="3435" w:type="dxa"/>
            <w:shd w:val="clear" w:color="auto" w:fill="F2F2F2"/>
          </w:tcPr>
          <w:p w14:paraId="7F428CA9" w14:textId="77777777" w:rsidR="00836FAC" w:rsidRPr="00836FAC" w:rsidRDefault="00836FAC" w:rsidP="00836FAC">
            <w:pPr>
              <w:jc w:val="center"/>
              <w:rPr>
                <w:b/>
                <w:bCs/>
                <w:rtl/>
              </w:rPr>
            </w:pPr>
            <w:r w:rsidRPr="00836FAC">
              <w:rPr>
                <w:b/>
                <w:bCs/>
                <w:rtl/>
              </w:rPr>
              <w:t>שם מגיש הבקשה</w:t>
            </w:r>
          </w:p>
        </w:tc>
        <w:tc>
          <w:tcPr>
            <w:tcW w:w="2650" w:type="dxa"/>
            <w:shd w:val="clear" w:color="auto" w:fill="F2F2F2"/>
          </w:tcPr>
          <w:p w14:paraId="371B29FB" w14:textId="77777777" w:rsidR="00836FAC" w:rsidRPr="00836FAC" w:rsidRDefault="00836FAC" w:rsidP="00836FAC">
            <w:pPr>
              <w:jc w:val="center"/>
              <w:rPr>
                <w:b/>
                <w:bCs/>
                <w:rtl/>
              </w:rPr>
            </w:pPr>
            <w:r w:rsidRPr="00836FAC">
              <w:rPr>
                <w:b/>
                <w:bCs/>
                <w:rtl/>
              </w:rPr>
              <w:t>תפקיד</w:t>
            </w:r>
          </w:p>
        </w:tc>
        <w:tc>
          <w:tcPr>
            <w:tcW w:w="3271" w:type="dxa"/>
            <w:shd w:val="clear" w:color="auto" w:fill="F2F2F2"/>
          </w:tcPr>
          <w:p w14:paraId="28265308" w14:textId="77777777" w:rsidR="00836FAC" w:rsidRPr="00836FAC" w:rsidRDefault="00836FAC" w:rsidP="00836FAC">
            <w:pPr>
              <w:jc w:val="center"/>
              <w:rPr>
                <w:b/>
                <w:bCs/>
                <w:rtl/>
              </w:rPr>
            </w:pPr>
            <w:r w:rsidRPr="00836FAC">
              <w:rPr>
                <w:b/>
                <w:bCs/>
                <w:rtl/>
              </w:rPr>
              <w:t>חתימה</w:t>
            </w:r>
          </w:p>
        </w:tc>
      </w:tr>
    </w:tbl>
    <w:p w14:paraId="435B98B5" w14:textId="77777777" w:rsidR="00836FAC" w:rsidRPr="00836FAC" w:rsidRDefault="00836FAC" w:rsidP="00836FAC">
      <w:pPr>
        <w:spacing w:after="200" w:line="276" w:lineRule="auto"/>
        <w:ind w:right="-709"/>
        <w:contextualSpacing/>
        <w:rPr>
          <w:rFonts w:eastAsia="Times New Roman" w:cs="Arial"/>
          <w:highlight w:val="yellow"/>
          <w:rtl/>
        </w:rPr>
      </w:pPr>
    </w:p>
    <w:p w14:paraId="2BFE1F63" w14:textId="77777777" w:rsidR="00836FAC" w:rsidRPr="00836FAC" w:rsidRDefault="00836FAC" w:rsidP="00836FAC">
      <w:pPr>
        <w:rPr>
          <w:rFonts w:eastAsia="Times New Roman" w:cs="Arial"/>
        </w:rPr>
      </w:pPr>
    </w:p>
    <w:p w14:paraId="4F06E551" w14:textId="77777777" w:rsidR="006F1B49" w:rsidRDefault="006F1B49"/>
    <w:sectPr w:rsidR="006F1B49" w:rsidSect="00AE6596">
      <w:pgSz w:w="12240" w:h="15840"/>
      <w:pgMar w:top="1440" w:right="1608" w:bottom="1440" w:left="18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E6B02CD"/>
    <w:multiLevelType w:val="multilevel"/>
    <w:tmpl w:val="ED9C13CA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/>
      </w:rPr>
    </w:lvl>
    <w:lvl w:ilvl="1">
      <w:start w:val="1"/>
      <w:numFmt w:val="hebrew1"/>
      <w:lvlText w:val="%2."/>
      <w:lvlJc w:val="left"/>
      <w:pPr>
        <w:ind w:left="720" w:hanging="360"/>
      </w:pPr>
      <w:rPr>
        <w:rFonts w:ascii="David" w:eastAsia="Times New Roman" w:hAnsi="David" w:cs="David"/>
      </w:rPr>
    </w:lvl>
    <w:lvl w:ilvl="2">
      <w:start w:val="1"/>
      <w:numFmt w:val="decimal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hebrew1"/>
      <w:lvlText w:val="%4)"/>
      <w:lvlJc w:val="left"/>
      <w:pPr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hebrew1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1" w15:restartNumberingAfterBreak="0">
    <w:nsid w:val="6D3B40AF"/>
    <w:multiLevelType w:val="multilevel"/>
    <w:tmpl w:val="2762644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6FAC"/>
    <w:rsid w:val="00075905"/>
    <w:rsid w:val="005517B6"/>
    <w:rsid w:val="00553351"/>
    <w:rsid w:val="005534F3"/>
    <w:rsid w:val="006E24F6"/>
    <w:rsid w:val="006F1B49"/>
    <w:rsid w:val="0079633C"/>
    <w:rsid w:val="00836FAC"/>
    <w:rsid w:val="00917CB2"/>
    <w:rsid w:val="00960A01"/>
    <w:rsid w:val="00AE6596"/>
    <w:rsid w:val="00C552AE"/>
    <w:rsid w:val="00CB66A7"/>
    <w:rsid w:val="00DC4746"/>
    <w:rsid w:val="00F02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59FC75"/>
  <w15:docId w15:val="{F302E762-D9F1-4B75-A323-3C93AF40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836FAC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4">
    <w:name w:val="כותרת עליונה תו"/>
    <w:basedOn w:val="a0"/>
    <w:link w:val="a3"/>
    <w:uiPriority w:val="99"/>
    <w:rsid w:val="00836FAC"/>
    <w:rPr>
      <w:rFonts w:ascii="Times New Roman" w:eastAsia="Times New Roman" w:hAnsi="Times New Roman" w:cs="Times New Roman"/>
      <w:sz w:val="24"/>
      <w:szCs w:val="24"/>
      <w:lang w:eastAsia="he-IL"/>
    </w:rPr>
  </w:style>
  <w:style w:type="table" w:customStyle="1" w:styleId="1">
    <w:name w:val="רשת טבלה1"/>
    <w:basedOn w:val="a1"/>
    <w:next w:val="a5"/>
    <w:uiPriority w:val="59"/>
    <w:rsid w:val="00836FAC"/>
    <w:pPr>
      <w:spacing w:after="0" w:line="240" w:lineRule="auto"/>
    </w:pPr>
    <w:rPr>
      <w:rFonts w:ascii="Times New Roman" w:eastAsia="Times New Roman" w:hAnsi="Times New Roman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Table Grid"/>
    <w:basedOn w:val="a1"/>
    <w:uiPriority w:val="39"/>
    <w:rsid w:val="00836F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AE6596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7963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79633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374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A1B37B-E5BD-4BC4-9603-2695329323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400</Words>
  <Characters>2004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2400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עופר לוי - תו"פ אג"ת</dc:creator>
  <cp:lastModifiedBy>דורית מיכאלי</cp:lastModifiedBy>
  <cp:revision>2</cp:revision>
  <dcterms:created xsi:type="dcterms:W3CDTF">2026-07-01T11:50:00Z</dcterms:created>
  <dcterms:modified xsi:type="dcterms:W3CDTF">2026-07-01T11:50:00Z</dcterms:modified>
</cp:coreProperties>
</file>